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Religious and spiritual beliefs of Arab American Muslims significantly influence their health care practices and health-seeking behaviors (M. Berndt, 2021; L. Berndt, 2022).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