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H.R. Res. 652, 118th Cong. (2024).</w:t>
        <w:br/>
        <w:t xml:space="preserve">S. Res. 55, 117th Cong. (2023).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12</Words>
  <Characters>55</Characters>
  <CharactersWithSpaces>67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2024-07-22T00:37:37Z</dcterms:created>
  <dc:creator/>
  <dc:description/>
  <dc:language>ru-RU</dc:language>
  <cp:lastModifiedBy/>
  <dcterms:modified xsi:type="dcterms:W3CDTF">2024-07-22T00:37:51Z</dcterms:modified>
  <cp:revision>1</cp:revision>
  <dc:subject/>
  <dc:title/>
</cp:coreProperties>
</file>