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0F78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0FFE44EA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28A68213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16D8EE2B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1B35A43E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73EA8FF9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08A23F2B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535E03E6" w14:textId="77777777" w:rsidR="00B33F04" w:rsidRPr="00AC5B67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</w:pPr>
    </w:p>
    <w:p w14:paraId="58C87FFF" w14:textId="77777777" w:rsidR="00B33F0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>Analysis of Social Science Paradigms:</w:t>
      </w:r>
    </w:p>
    <w:p w14:paraId="1EE333A1" w14:textId="77777777" w:rsidR="00B33F04" w:rsidRPr="00AC5B67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>A New Approach</w:t>
      </w:r>
    </w:p>
    <w:p w14:paraId="0D4060BD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79CBDD71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1CFB2D64" w14:textId="77777777" w:rsidR="00B33F04" w:rsidRPr="001516D4" w:rsidRDefault="00B33F04" w:rsidP="00B33F04">
      <w:pPr>
        <w:spacing w:line="480" w:lineRule="auto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6B091A2F" w14:textId="77777777" w:rsidR="00B33F04" w:rsidRPr="001516D4" w:rsidRDefault="00B33F04" w:rsidP="00B33F04">
      <w:pPr>
        <w:spacing w:line="480" w:lineRule="auto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573E7A81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12EE8367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6333C668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544F6244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0479A66B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</w:rPr>
        <w:t>John S. Smith</w:t>
      </w:r>
    </w:p>
    <w:p w14:paraId="49F216EF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</w:rPr>
        <w:t>SOC112: Sociology Basics</w:t>
      </w:r>
    </w:p>
    <w:p w14:paraId="6766B446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</w:rPr>
        <w:t>April 15, 2024</w:t>
      </w:r>
    </w:p>
    <w:p w14:paraId="6A1EDF62" w14:textId="77777777" w:rsidR="00B33F04" w:rsidRPr="001516D4" w:rsidRDefault="00B33F04" w:rsidP="00B33F04">
      <w:pPr>
        <w:spacing w:line="480" w:lineRule="auto"/>
        <w:ind w:left="720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3D6C9967" w14:textId="77777777" w:rsidR="00B33F04" w:rsidRPr="001516D4" w:rsidRDefault="00B33F04" w:rsidP="00B33F04">
      <w:pPr>
        <w:spacing w:line="48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2DC79E10" w14:textId="63D886F4" w:rsidR="00B33F04" w:rsidRDefault="00B33F04" w:rsidP="00B33F04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323DF9F" w14:textId="77777777" w:rsidR="000D0747" w:rsidRDefault="000D0747" w:rsidP="00B33F04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99EFBE5" w14:textId="77777777" w:rsidR="000D0747" w:rsidRDefault="000D0747" w:rsidP="00B33F04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2384298" w14:textId="77777777" w:rsidR="000D0747" w:rsidRPr="00B33F04" w:rsidRDefault="000D0747" w:rsidP="00B33F04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0D0747" w:rsidRPr="00B33F04" w:rsidSect="00B265A3">
      <w:headerReference w:type="default" r:id="rId6"/>
      <w:type w:val="continuous"/>
      <w:pgSz w:w="11906" w:h="16838"/>
      <w:pgMar w:top="1440" w:right="1440" w:bottom="1440" w:left="1440" w:header="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4C66" w14:textId="77777777" w:rsidR="00B265A3" w:rsidRDefault="00B265A3" w:rsidP="00B33F04">
      <w:r>
        <w:separator/>
      </w:r>
    </w:p>
  </w:endnote>
  <w:endnote w:type="continuationSeparator" w:id="0">
    <w:p w14:paraId="5BD7F513" w14:textId="77777777" w:rsidR="00B265A3" w:rsidRDefault="00B265A3" w:rsidP="00B3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62DC" w14:textId="77777777" w:rsidR="00B265A3" w:rsidRDefault="00B265A3" w:rsidP="00B33F04">
      <w:r>
        <w:separator/>
      </w:r>
    </w:p>
  </w:footnote>
  <w:footnote w:type="continuationSeparator" w:id="0">
    <w:p w14:paraId="39E44097" w14:textId="77777777" w:rsidR="00B265A3" w:rsidRDefault="00B265A3" w:rsidP="00B3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A635" w14:textId="51905DF0" w:rsidR="00B33F04" w:rsidRPr="001516D4" w:rsidRDefault="00B33F04" w:rsidP="001516D4">
    <w:pPr>
      <w:tabs>
        <w:tab w:val="center" w:pos="4677"/>
        <w:tab w:val="right" w:pos="9355"/>
      </w:tabs>
      <w:spacing w:before="709"/>
      <w:jc w:val="right"/>
      <w:rPr>
        <w:rFonts w:ascii="Times New Roman" w:eastAsia="Arial" w:hAnsi="Times New Roman" w:cs="Times New Roman"/>
        <w:sz w:val="24"/>
        <w:szCs w:val="24"/>
      </w:rPr>
    </w:pPr>
    <w:r w:rsidRPr="001516D4">
      <w:rPr>
        <w:rFonts w:ascii="Times New Roman" w:hAnsi="Times New Roman" w:cs="Times New Roman"/>
        <w:sz w:val="24"/>
        <w:szCs w:val="24"/>
      </w:rPr>
      <w:fldChar w:fldCharType="begin"/>
    </w:r>
    <w:r w:rsidRPr="001516D4">
      <w:rPr>
        <w:rFonts w:ascii="Times New Roman" w:hAnsi="Times New Roman" w:cs="Times New Roman"/>
        <w:sz w:val="24"/>
        <w:szCs w:val="24"/>
      </w:rPr>
      <w:instrText>PAGE</w:instrText>
    </w:r>
    <w:r w:rsidRPr="001516D4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1516D4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04"/>
    <w:rsid w:val="00065B62"/>
    <w:rsid w:val="000D0747"/>
    <w:rsid w:val="0021499C"/>
    <w:rsid w:val="003C4411"/>
    <w:rsid w:val="003F7719"/>
    <w:rsid w:val="00724E90"/>
    <w:rsid w:val="007A3801"/>
    <w:rsid w:val="00823358"/>
    <w:rsid w:val="008E6B9A"/>
    <w:rsid w:val="00B265A3"/>
    <w:rsid w:val="00B32D60"/>
    <w:rsid w:val="00B33F04"/>
    <w:rsid w:val="00B73849"/>
    <w:rsid w:val="00C233A7"/>
    <w:rsid w:val="00D46351"/>
    <w:rsid w:val="00F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C0048"/>
  <w15:chartTrackingRefBased/>
  <w15:docId w15:val="{3C10CC15-770A-4CA4-AB92-B634538C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3F04"/>
    <w:pPr>
      <w:widowControl w:val="0"/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val="en-CA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C"/>
    <w:pPr>
      <w:keepNext/>
      <w:keepLines/>
      <w:widowControl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9C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C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1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99C"/>
    <w:pPr>
      <w:widowControl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kern w:val="2"/>
      <w:sz w:val="22"/>
      <w:szCs w:val="22"/>
      <w:lang w:val="en-US"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499C"/>
    <w:pPr>
      <w:widowControl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C"/>
    <w:pPr>
      <w:widowControl/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99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1499C"/>
    <w:rPr>
      <w:b/>
      <w:bCs/>
    </w:rPr>
  </w:style>
  <w:style w:type="character" w:styleId="Emphasis">
    <w:name w:val="Emphasis"/>
    <w:basedOn w:val="DefaultParagraphFont"/>
    <w:uiPriority w:val="20"/>
    <w:qFormat/>
    <w:rsid w:val="0021499C"/>
    <w:rPr>
      <w:i/>
      <w:iCs/>
    </w:rPr>
  </w:style>
  <w:style w:type="paragraph" w:styleId="NoSpacing">
    <w:name w:val="No Spacing"/>
    <w:uiPriority w:val="1"/>
    <w:qFormat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499C"/>
    <w:pPr>
      <w:widowControl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C"/>
    <w:pPr>
      <w:widowControl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14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4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4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14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14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9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33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04"/>
    <w:rPr>
      <w:rFonts w:ascii="Calibri" w:eastAsia="Calibri" w:hAnsi="Calibri" w:cs="Calibri"/>
      <w:color w:val="000000"/>
      <w:kern w:val="0"/>
      <w:sz w:val="20"/>
      <w:szCs w:val="20"/>
      <w:lang w:val="en-CA"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04"/>
    <w:rPr>
      <w:rFonts w:ascii="Calibri" w:eastAsia="Calibri" w:hAnsi="Calibri" w:cs="Calibri"/>
      <w:color w:val="000000"/>
      <w:kern w:val="0"/>
      <w:sz w:val="20"/>
      <w:szCs w:val="20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2024-04-17T11:12:00Z</dcterms:created>
  <dcterms:modified xsi:type="dcterms:W3CDTF">2024-04-17T11:15:00Z</dcterms:modified>
</cp:coreProperties>
</file>