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Arial"/>
        </w:rPr>
      </w:pPr>
      <w:r>
        <w:rPr>
          <w:rFonts w:cs="Arial"/>
        </w:rPr>
        <w:t>4. Holt RI, Hanley NA, editors. Essential endocrinology and diabetes. New York (NY): John Wiley &amp; Sons; 2021. 523 p.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18b5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20</Words>
  <Characters>97</Characters>
  <CharactersWithSpaces>116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2017-02-16T16:20:00Z</dcterms:created>
  <dc:creator>Mary Oswell</dc:creator>
  <dc:description/>
  <dc:language>ru-RU</dc:language>
  <cp:lastModifiedBy/>
  <dcterms:modified xsi:type="dcterms:W3CDTF">2024-06-24T17:46:41Z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