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Exponent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“Lafayette Walmart Remodeled with Community-Inspired Mural.” April 12,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http://www.purdueexponent.org/features/article_6gh3a2814-cd52-5f16-87b3-7c013123133e8f.html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“Lafayette Walmart Remodeled with Community-Inspired Mural,”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Exponent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, April 12, 2024,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http://www.purdueexponent.org/features/article_6gh3a2814-cd52-5f16-87b3-7c013123133e8f.html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purdueexponent.org/features/article_6gh3a2814-cd52-5f16-87b3-7c013123133e8f.html" Id="docRId0" Type="http://schemas.openxmlformats.org/officeDocument/2006/relationships/hyperlink" /><Relationship TargetMode="External" Target="http://www.purdueexponent.org/features/article_6gh3a2814-cd52-5f16-87b3-7c013123133e8f.html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