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Office on Women’s Health.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Anorexia nervosa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Updated February 22, 2022. Accessed June 11,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https://www.womenshealth.gov/mental-health/mental-health-conditions/eating-disorders/anorexia-nervosa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womenshealth.gov/mental-health/mental-health-conditions/eating-disorders/anorexia-nervosa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