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United States Government Accountability Office. (2024).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Head Start: Opportunities exist to better align resources with child poverty.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https://www.gao.gov/assets/d24106077.pdf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gao.gov/assets/d24106077.pdf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