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Carmen Moreno and others, ‘How Mental Health Care Should Change as a Consequence of the COVID-19 Pandemic’ (2020) 7(9) The Lancet Psychiatry 813.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Bibliography entry: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Moreno C and others, ‘How Mental Health Care Should Change as a Consequence of the COVID-19 Pandemic’ (2020) 7(9) The Lancet Psychiatry.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