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(Stone 2021; Weers and Polansky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