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The DUP leader states that the upcoming Assembly election “should not be seen as a referendum on her handling of the Renewable Heat Incentive (RHI) scheme” (The Times, 2023, p. 2).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