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(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FFFFFF" w:val="clear"/>
        </w:rPr>
        <w:t xml:space="preserve">The Times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2023, 112).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