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480"/>
        <w:ind w:right="0" w:left="0" w:firstLine="70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List entry: Zimmer C. 2021 Apr 9. To speed vaccination, some call for delaying second shots. The New York Times. [updated 2021 Apr 27].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00"/>
            <w:spacing w:val="0"/>
            <w:position w:val="0"/>
            <w:sz w:val="24"/>
            <w:u w:val="single"/>
            <w:shd w:fill="auto" w:val="clear"/>
          </w:rPr>
          <w:t xml:space="preserve">https://www.nytimes.com/2021/04/09/health/covid-vaccine-second-dose-delay.html</w:t>
        </w:r>
      </w:hyperlink>
    </w:p>
    <w:p>
      <w:pPr>
        <w:spacing w:before="0" w:after="0" w:line="480"/>
        <w:ind w:right="0" w:left="0" w:firstLine="70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In-text: (Zimmer 2021).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www.nytimes.com/2021/04/09/health/covid-vaccine-second-dose-delay.html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