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Casselman, B., Goldberg, E., &amp; Koeze, E. (2024, March 8). Who still works from home?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The New York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https://www.nytimes.com/interactive/2024/03/08/business/economy/remote-work-home.html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nytimes.com/interactive/2024/03/08/business/economy/remote-work-home.htm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