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40. Essentially yours: the protection of human genetic information in Australia [Internet]. Sydney: Australian Law Reform Commission; 2024 [cited 20</w:t>
      </w:r>
      <w:r>
        <w:rPr>
          <w:rFonts w:cs="Arial"/>
          <w:lang w:val="ru-RU"/>
        </w:rPr>
        <w:t>24</w:t>
      </w:r>
      <w:r>
        <w:rPr>
          <w:rFonts w:cs="Arial"/>
        </w:rPr>
        <w:t xml:space="preserve"> </w:t>
      </w:r>
      <w:r>
        <w:rPr>
          <w:rFonts w:cs="Arial"/>
        </w:rPr>
        <w:t>Jun</w:t>
      </w:r>
      <w:r>
        <w:rPr>
          <w:rFonts w:cs="Arial"/>
        </w:rPr>
        <w:t xml:space="preserve"> </w:t>
      </w:r>
      <w:r>
        <w:rPr>
          <w:rFonts w:cs="Arial"/>
        </w:rPr>
        <w:t>12</w:t>
      </w:r>
      <w:r>
        <w:rPr>
          <w:rFonts w:cs="Arial"/>
        </w:rPr>
        <w:t>]. Report No.: ALCR 96. Available from: http://www.alrc.gov.au/sites/default/files/pdfs/publications/ALRC96_vol1.pdf. Joint publication of the National Health and Medical Research Council Australia.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e5841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LibreOffice/7.5.4.2$Windows_X86_64 LibreOffice_project/36ccfdc35048b057fd9854c757a8b67ec53977b6</Application>
  <AppVersion>15.0000</AppVersion>
  <Pages>1</Pages>
  <Words>40</Words>
  <Characters>316</Characters>
  <CharactersWithSpaces>355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2017-02-16T16:42:00Z</dcterms:created>
  <dc:creator>Mary Oswell</dc:creator>
  <dc:description/>
  <dc:language>ru-RU</dc:language>
  <cp:lastModifiedBy/>
  <dcterms:modified xsi:type="dcterms:W3CDTF">2024-06-24T17:31:40Z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