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Pinker and Smith (2023) went so far as to argue that “that Chinese cultures condone the use of invasive health care procedures” (“Health Care Practices,” para. 11).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