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Naturalism and the improvement of health care outcomes are the main principles of the provision of biomedicine in the U.S. (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auto" w:val="clear"/>
        </w:rPr>
        <w:t xml:space="preserve">Biomedicine and health care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, 2023).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auto" w:val="clear"/>
        </w:rPr>
        <w:t xml:space="preserve">The health care services in Australia are based on the long-standing culture of nursing as well as national models of health and illness (“Health care approaches,” 2021).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