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Shalini Sharma, ‘A Holistic Understanding of Public Law’ (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The Law Blog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, 27 January 2021) &lt;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https://thelawblog.in/2021/01/27/a-holistic-understanding-of-public-law/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&gt; accessed 20 June 2024.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Bibliography entry: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Sharma S, ‘A Holistic Understanding of Public Law’ (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The Law Blog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, 27 January 2021) &lt;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https://thelawblog.in/2021/01/27/a-holistic-understanding-of-public-law/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&gt; accessed 20 June 2024.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helawblog.in/2021/01/27/a-holistic-understanding-of-public-law/" Id="docRId0" Type="http://schemas.openxmlformats.org/officeDocument/2006/relationships/hyperlink" /><Relationship TargetMode="External" Target="https://thelawblog.in/2021/01/27/a-holistic-understanding-of-public-law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