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Office Safety (Wales) Measure 2022 (nawm 5).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